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49" w:rsidRDefault="0063109A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:rsidR="007D2049" w:rsidRPr="00C22239" w:rsidRDefault="00D30CDE">
      <w:pPr>
        <w:tabs>
          <w:tab w:val="left" w:pos="4092"/>
        </w:tabs>
        <w:spacing w:before="102"/>
        <w:ind w:left="2412"/>
        <w:rPr>
          <w:color w:val="110F13"/>
          <w:sz w:val="24"/>
          <w:szCs w:val="24"/>
        </w:rPr>
      </w:pPr>
      <w:r w:rsidRPr="00C22239">
        <w:rPr>
          <w:color w:val="110F13"/>
          <w:sz w:val="24"/>
          <w:szCs w:val="24"/>
        </w:rPr>
        <w:t xml:space="preserve">Dallas </w:t>
      </w:r>
      <w:r w:rsidR="0063211F" w:rsidRPr="00C22239">
        <w:rPr>
          <w:color w:val="110F13"/>
          <w:sz w:val="24"/>
          <w:szCs w:val="24"/>
        </w:rPr>
        <w:t xml:space="preserve">County </w:t>
      </w:r>
      <w:r w:rsidR="0063211F" w:rsidRPr="00C22239">
        <w:rPr>
          <w:color w:val="110F13"/>
          <w:spacing w:val="-25"/>
          <w:sz w:val="24"/>
          <w:szCs w:val="24"/>
        </w:rPr>
        <w:t>SWCD</w:t>
      </w:r>
      <w:r w:rsidR="0063109A" w:rsidRPr="00C22239">
        <w:rPr>
          <w:color w:val="110F13"/>
          <w:spacing w:val="8"/>
          <w:sz w:val="24"/>
          <w:szCs w:val="24"/>
        </w:rPr>
        <w:t xml:space="preserve"> </w:t>
      </w:r>
      <w:r w:rsidR="0063109A" w:rsidRPr="00C22239">
        <w:rPr>
          <w:color w:val="110F13"/>
          <w:sz w:val="24"/>
          <w:szCs w:val="24"/>
        </w:rPr>
        <w:t>Board</w:t>
      </w:r>
      <w:r w:rsidR="0063109A" w:rsidRPr="00C22239">
        <w:rPr>
          <w:color w:val="110F13"/>
          <w:spacing w:val="11"/>
          <w:sz w:val="24"/>
          <w:szCs w:val="24"/>
        </w:rPr>
        <w:t xml:space="preserve"> </w:t>
      </w:r>
      <w:r w:rsidR="0063109A" w:rsidRPr="00C22239">
        <w:rPr>
          <w:color w:val="110F13"/>
          <w:sz w:val="24"/>
          <w:szCs w:val="24"/>
        </w:rPr>
        <w:t>of</w:t>
      </w:r>
      <w:r w:rsidR="0063109A" w:rsidRPr="00C22239">
        <w:rPr>
          <w:color w:val="110F13"/>
          <w:spacing w:val="4"/>
          <w:sz w:val="24"/>
          <w:szCs w:val="24"/>
        </w:rPr>
        <w:t xml:space="preserve"> </w:t>
      </w:r>
      <w:r w:rsidR="0063109A" w:rsidRPr="00C22239">
        <w:rPr>
          <w:color w:val="110F13"/>
          <w:sz w:val="24"/>
          <w:szCs w:val="24"/>
        </w:rPr>
        <w:t>Supervisors</w:t>
      </w:r>
    </w:p>
    <w:p w:rsidR="00D30CDE" w:rsidRPr="00C22239" w:rsidRDefault="00D30CDE">
      <w:pPr>
        <w:tabs>
          <w:tab w:val="left" w:pos="4092"/>
        </w:tabs>
        <w:spacing w:before="102"/>
        <w:ind w:left="2412"/>
        <w:rPr>
          <w:sz w:val="24"/>
          <w:szCs w:val="24"/>
        </w:rPr>
      </w:pPr>
    </w:p>
    <w:p w:rsidR="007D2049" w:rsidRPr="00C22239" w:rsidRDefault="0063109A" w:rsidP="00AA43E9">
      <w:pPr>
        <w:pStyle w:val="BodyText"/>
        <w:spacing w:before="48" w:line="266" w:lineRule="auto"/>
        <w:ind w:left="321" w:right="310" w:firstLine="3"/>
        <w:rPr>
          <w:color w:val="110F13"/>
          <w:w w:val="125"/>
          <w:sz w:val="24"/>
          <w:szCs w:val="24"/>
        </w:rPr>
      </w:pPr>
      <w:r w:rsidRPr="00C22239">
        <w:rPr>
          <w:color w:val="110F13"/>
          <w:w w:val="110"/>
          <w:sz w:val="24"/>
          <w:szCs w:val="24"/>
        </w:rPr>
        <w:t>Let</w:t>
      </w:r>
      <w:r w:rsidRPr="00C22239">
        <w:rPr>
          <w:color w:val="110F13"/>
          <w:spacing w:val="27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it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be</w:t>
      </w:r>
      <w:r w:rsidRPr="00C22239">
        <w:rPr>
          <w:color w:val="110F13"/>
          <w:spacing w:val="19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known</w:t>
      </w:r>
      <w:r w:rsidRPr="00C22239">
        <w:rPr>
          <w:color w:val="110F13"/>
          <w:spacing w:val="1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that</w:t>
      </w:r>
      <w:r w:rsidRPr="00C22239">
        <w:rPr>
          <w:color w:val="110F13"/>
          <w:spacing w:val="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="00D30CDE" w:rsidRPr="00C22239">
        <w:rPr>
          <w:color w:val="262328"/>
          <w:w w:val="110"/>
          <w:sz w:val="24"/>
          <w:szCs w:val="24"/>
        </w:rPr>
        <w:t>Dallas</w:t>
      </w:r>
      <w:r w:rsidRPr="00C22239">
        <w:rPr>
          <w:i/>
          <w:color w:val="363338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County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Soil</w:t>
      </w:r>
      <w:r w:rsidRPr="00C22239">
        <w:rPr>
          <w:color w:val="110F13"/>
          <w:spacing w:val="2"/>
          <w:w w:val="110"/>
          <w:sz w:val="24"/>
          <w:szCs w:val="24"/>
        </w:rPr>
        <w:t xml:space="preserve"> </w:t>
      </w:r>
      <w:r w:rsidRPr="00C22239">
        <w:rPr>
          <w:color w:val="262328"/>
          <w:w w:val="110"/>
          <w:sz w:val="24"/>
          <w:szCs w:val="24"/>
        </w:rPr>
        <w:t>and</w:t>
      </w:r>
      <w:r w:rsidRPr="00C22239">
        <w:rPr>
          <w:color w:val="262328"/>
          <w:spacing w:val="-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Water</w:t>
      </w:r>
      <w:r w:rsidRPr="00C22239">
        <w:rPr>
          <w:color w:val="110F13"/>
          <w:spacing w:val="7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Conservation</w:t>
      </w:r>
      <w:r w:rsidRPr="00C22239">
        <w:rPr>
          <w:color w:val="110F13"/>
          <w:spacing w:val="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District</w:t>
      </w:r>
      <w:r w:rsidRPr="00C22239">
        <w:rPr>
          <w:color w:val="110F13"/>
          <w:spacing w:val="8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will</w:t>
      </w:r>
      <w:r w:rsidRPr="00C22239">
        <w:rPr>
          <w:color w:val="110F13"/>
          <w:spacing w:val="6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hold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election</w:t>
      </w:r>
      <w:r w:rsidRPr="00C22239">
        <w:rPr>
          <w:color w:val="110F13"/>
          <w:spacing w:val="1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for</w:t>
      </w:r>
      <w:r w:rsidRPr="00C22239">
        <w:rPr>
          <w:color w:val="110F13"/>
          <w:spacing w:val="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one</w:t>
      </w:r>
      <w:r w:rsidRPr="00C22239">
        <w:rPr>
          <w:color w:val="110F13"/>
          <w:spacing w:val="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supervisor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in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each</w:t>
      </w:r>
      <w:r w:rsidRPr="00C22239">
        <w:rPr>
          <w:color w:val="110F13"/>
          <w:spacing w:val="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of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two</w:t>
      </w:r>
      <w:r w:rsidRPr="00C22239">
        <w:rPr>
          <w:color w:val="110F13"/>
          <w:spacing w:val="-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different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territories</w:t>
      </w:r>
      <w:r w:rsidRPr="00C22239">
        <w:rPr>
          <w:color w:val="110F13"/>
          <w:spacing w:val="9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in</w:t>
      </w:r>
      <w:r w:rsidRPr="00C22239">
        <w:rPr>
          <w:color w:val="110F13"/>
          <w:spacing w:val="-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county</w:t>
      </w:r>
      <w:r w:rsidRPr="00C22239">
        <w:rPr>
          <w:color w:val="110F13"/>
          <w:spacing w:val="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on</w:t>
      </w:r>
      <w:r w:rsidRPr="00C22239">
        <w:rPr>
          <w:color w:val="110F13"/>
          <w:spacing w:val="-2"/>
          <w:w w:val="110"/>
          <w:sz w:val="24"/>
          <w:szCs w:val="24"/>
        </w:rPr>
        <w:t xml:space="preserve"> </w:t>
      </w:r>
      <w:r w:rsidR="00D30CDE" w:rsidRPr="00C22239">
        <w:rPr>
          <w:color w:val="110F13"/>
          <w:w w:val="110"/>
          <w:sz w:val="24"/>
          <w:szCs w:val="24"/>
        </w:rPr>
        <w:t>February 1-20, 2026</w:t>
      </w:r>
      <w:r w:rsidR="00C22239" w:rsidRPr="00C22239">
        <w:rPr>
          <w:color w:val="110F13"/>
          <w:w w:val="110"/>
          <w:sz w:val="24"/>
          <w:szCs w:val="24"/>
        </w:rPr>
        <w:t>.</w:t>
      </w:r>
      <w:r w:rsidR="00D30CDE" w:rsidRPr="00C22239">
        <w:rPr>
          <w:color w:val="110F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Anyone</w:t>
      </w:r>
      <w:r w:rsidRPr="00C22239">
        <w:rPr>
          <w:color w:val="110F13"/>
          <w:spacing w:val="6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that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262328"/>
          <w:spacing w:val="-1"/>
          <w:w w:val="110"/>
          <w:sz w:val="24"/>
          <w:szCs w:val="24"/>
        </w:rPr>
        <w:t>owns</w:t>
      </w:r>
      <w:r w:rsidRPr="00C22239">
        <w:rPr>
          <w:color w:val="262328"/>
          <w:spacing w:val="-2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0"/>
          <w:sz w:val="24"/>
          <w:szCs w:val="24"/>
        </w:rPr>
        <w:t>a</w:t>
      </w:r>
      <w:r w:rsidRPr="00C22239">
        <w:rPr>
          <w:color w:val="110F13"/>
          <w:spacing w:val="-5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0"/>
          <w:sz w:val="24"/>
          <w:szCs w:val="24"/>
        </w:rPr>
        <w:t>farm</w:t>
      </w:r>
      <w:r w:rsidRPr="00C22239">
        <w:rPr>
          <w:color w:val="110F13"/>
          <w:spacing w:val="-5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0"/>
          <w:sz w:val="24"/>
          <w:szCs w:val="24"/>
        </w:rPr>
        <w:t>in</w:t>
      </w:r>
      <w:r w:rsidRPr="00C22239">
        <w:rPr>
          <w:color w:val="110F13"/>
          <w:spacing w:val="-8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0"/>
          <w:sz w:val="24"/>
          <w:szCs w:val="24"/>
        </w:rPr>
        <w:t>Territory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="00D30CDE" w:rsidRPr="00C22239">
        <w:rPr>
          <w:color w:val="110F13"/>
          <w:spacing w:val="-1"/>
          <w:w w:val="110"/>
          <w:sz w:val="24"/>
          <w:szCs w:val="24"/>
        </w:rPr>
        <w:t>I</w:t>
      </w:r>
      <w:r w:rsidR="002758A4">
        <w:rPr>
          <w:color w:val="110F13"/>
          <w:spacing w:val="-1"/>
          <w:w w:val="110"/>
          <w:sz w:val="24"/>
          <w:szCs w:val="24"/>
        </w:rPr>
        <w:t>I</w:t>
      </w:r>
      <w:r w:rsidR="00D30CDE" w:rsidRPr="00C22239">
        <w:rPr>
          <w:color w:val="110F13"/>
          <w:spacing w:val="-1"/>
          <w:w w:val="110"/>
          <w:sz w:val="24"/>
          <w:szCs w:val="24"/>
        </w:rPr>
        <w:t xml:space="preserve"> – </w:t>
      </w:r>
      <w:r w:rsidR="00C22239" w:rsidRPr="00C22239">
        <w:rPr>
          <w:color w:val="110F13"/>
          <w:spacing w:val="-1"/>
          <w:w w:val="110"/>
          <w:sz w:val="24"/>
          <w:szCs w:val="24"/>
        </w:rPr>
        <w:t xml:space="preserve">which includes </w:t>
      </w:r>
      <w:r w:rsidR="00D30CDE" w:rsidRPr="00C22239">
        <w:rPr>
          <w:color w:val="110F13"/>
          <w:spacing w:val="-1"/>
          <w:w w:val="110"/>
          <w:sz w:val="24"/>
          <w:szCs w:val="24"/>
        </w:rPr>
        <w:t>al</w:t>
      </w:r>
      <w:r w:rsidR="002758A4">
        <w:rPr>
          <w:color w:val="110F13"/>
          <w:spacing w:val="-1"/>
          <w:w w:val="110"/>
          <w:sz w:val="24"/>
          <w:szCs w:val="24"/>
        </w:rPr>
        <w:t>l areas South of U.S. Highway 64</w:t>
      </w:r>
      <w:bookmarkStart w:id="0" w:name="_GoBack"/>
      <w:bookmarkEnd w:id="0"/>
      <w:r w:rsidR="00D30CDE" w:rsidRPr="00C22239">
        <w:rPr>
          <w:color w:val="110F13"/>
          <w:spacing w:val="-1"/>
          <w:w w:val="110"/>
          <w:sz w:val="24"/>
          <w:szCs w:val="24"/>
        </w:rPr>
        <w:t xml:space="preserve"> and North of State Highway 32</w:t>
      </w:r>
      <w:r w:rsidRPr="00C22239">
        <w:rPr>
          <w:i/>
          <w:color w:val="110F13"/>
          <w:spacing w:val="-10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or</w:t>
      </w:r>
      <w:r w:rsidRPr="00C22239">
        <w:rPr>
          <w:color w:val="110F13"/>
          <w:spacing w:val="-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Territory</w:t>
      </w:r>
      <w:r w:rsidRPr="00C22239">
        <w:rPr>
          <w:color w:val="110F13"/>
          <w:spacing w:val="16"/>
          <w:w w:val="110"/>
          <w:sz w:val="24"/>
          <w:szCs w:val="24"/>
        </w:rPr>
        <w:t xml:space="preserve"> </w:t>
      </w:r>
      <w:r w:rsidR="00D30CDE" w:rsidRPr="00C22239">
        <w:rPr>
          <w:color w:val="110F13"/>
          <w:w w:val="110"/>
          <w:sz w:val="24"/>
          <w:szCs w:val="24"/>
        </w:rPr>
        <w:t xml:space="preserve">IV </w:t>
      </w:r>
      <w:r w:rsidR="00C22239" w:rsidRPr="00C22239">
        <w:rPr>
          <w:color w:val="110F13"/>
          <w:w w:val="110"/>
          <w:sz w:val="24"/>
          <w:szCs w:val="24"/>
        </w:rPr>
        <w:t>–</w:t>
      </w:r>
      <w:r w:rsidR="00D30CDE" w:rsidRPr="00C22239">
        <w:rPr>
          <w:color w:val="110F13"/>
          <w:w w:val="110"/>
          <w:sz w:val="24"/>
          <w:szCs w:val="24"/>
        </w:rPr>
        <w:t xml:space="preserve"> </w:t>
      </w:r>
      <w:r w:rsidR="00C22239" w:rsidRPr="00C22239">
        <w:rPr>
          <w:color w:val="110F13"/>
          <w:w w:val="110"/>
          <w:sz w:val="24"/>
          <w:szCs w:val="24"/>
        </w:rPr>
        <w:t xml:space="preserve">which include </w:t>
      </w:r>
      <w:r w:rsidR="00C22239" w:rsidRPr="00C22239">
        <w:rPr>
          <w:color w:val="110F13"/>
          <w:spacing w:val="-1"/>
          <w:w w:val="110"/>
          <w:sz w:val="24"/>
          <w:szCs w:val="24"/>
        </w:rPr>
        <w:t>all areas E</w:t>
      </w:r>
      <w:r w:rsidR="00D64A12" w:rsidRPr="00C22239">
        <w:rPr>
          <w:color w:val="110F13"/>
          <w:spacing w:val="-1"/>
          <w:w w:val="110"/>
          <w:sz w:val="24"/>
          <w:szCs w:val="24"/>
        </w:rPr>
        <w:t xml:space="preserve">ast of </w:t>
      </w:r>
      <w:r w:rsidR="0013231B" w:rsidRPr="00C22239">
        <w:rPr>
          <w:color w:val="110F13"/>
          <w:spacing w:val="-1"/>
          <w:w w:val="110"/>
          <w:sz w:val="24"/>
          <w:szCs w:val="24"/>
        </w:rPr>
        <w:t>County Road H and State Highway 38 and South of State Highway 32</w:t>
      </w:r>
      <w:r w:rsidRPr="00C22239">
        <w:rPr>
          <w:i/>
          <w:color w:val="110F13"/>
          <w:w w:val="110"/>
          <w:sz w:val="24"/>
          <w:szCs w:val="24"/>
        </w:rPr>
        <w:t>,</w:t>
      </w:r>
      <w:r w:rsidRPr="00C22239">
        <w:rPr>
          <w:i/>
          <w:color w:val="110F13"/>
          <w:spacing w:val="-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and</w:t>
      </w:r>
      <w:r w:rsidRPr="00C22239">
        <w:rPr>
          <w:color w:val="110F13"/>
          <w:spacing w:val="-7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meets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-9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qualifications</w:t>
      </w:r>
      <w:r w:rsidRPr="00C22239">
        <w:rPr>
          <w:color w:val="110F13"/>
          <w:spacing w:val="-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listed</w:t>
      </w:r>
      <w:r w:rsidR="00C22239" w:rsidRPr="00C22239">
        <w:rPr>
          <w:color w:val="110F13"/>
          <w:w w:val="110"/>
          <w:sz w:val="24"/>
          <w:szCs w:val="24"/>
        </w:rPr>
        <w:t xml:space="preserve"> </w:t>
      </w:r>
      <w:r w:rsidRPr="00C22239">
        <w:rPr>
          <w:color w:val="110F13"/>
          <w:spacing w:val="-5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below</w:t>
      </w:r>
      <w:r w:rsidRPr="00C22239">
        <w:rPr>
          <w:color w:val="363338"/>
          <w:w w:val="110"/>
          <w:sz w:val="24"/>
          <w:szCs w:val="24"/>
        </w:rPr>
        <w:t xml:space="preserve">, </w:t>
      </w:r>
      <w:r w:rsidRPr="00C22239">
        <w:rPr>
          <w:color w:val="110F13"/>
          <w:w w:val="110"/>
          <w:sz w:val="24"/>
          <w:szCs w:val="24"/>
        </w:rPr>
        <w:t>may be considered as a candidate in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 election. You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 xml:space="preserve">may submit </w:t>
      </w:r>
      <w:r w:rsidRPr="00C22239">
        <w:rPr>
          <w:color w:val="262328"/>
          <w:w w:val="110"/>
          <w:sz w:val="24"/>
          <w:szCs w:val="24"/>
        </w:rPr>
        <w:t xml:space="preserve">your </w:t>
      </w:r>
      <w:r w:rsidRPr="00C22239">
        <w:rPr>
          <w:color w:val="110F13"/>
          <w:w w:val="110"/>
          <w:sz w:val="24"/>
          <w:szCs w:val="24"/>
        </w:rPr>
        <w:t>name for participation in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election</w:t>
      </w:r>
      <w:r w:rsidRPr="00C22239">
        <w:rPr>
          <w:color w:val="110F13"/>
          <w:spacing w:val="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by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completing</w:t>
      </w:r>
      <w:r w:rsidRPr="00C22239">
        <w:rPr>
          <w:color w:val="110F13"/>
          <w:spacing w:val="2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8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self-nomination</w:t>
      </w:r>
      <w:r w:rsidRPr="00C22239">
        <w:rPr>
          <w:color w:val="110F13"/>
          <w:spacing w:val="6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form</w:t>
      </w:r>
      <w:r w:rsidRPr="00C22239">
        <w:rPr>
          <w:color w:val="110F13"/>
          <w:spacing w:val="17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and</w:t>
      </w:r>
      <w:r w:rsidRPr="00C22239">
        <w:rPr>
          <w:color w:val="110F13"/>
          <w:spacing w:val="8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delivering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it</w:t>
      </w:r>
      <w:r w:rsidRPr="00C22239">
        <w:rPr>
          <w:color w:val="110F13"/>
          <w:spacing w:val="1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to</w:t>
      </w:r>
      <w:r w:rsidRPr="00C22239">
        <w:rPr>
          <w:color w:val="110F13"/>
          <w:spacing w:val="10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1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district</w:t>
      </w:r>
      <w:r w:rsidRPr="00C22239">
        <w:rPr>
          <w:color w:val="110F13"/>
          <w:spacing w:val="1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by</w:t>
      </w:r>
      <w:r w:rsidRPr="00C22239">
        <w:rPr>
          <w:color w:val="110F13"/>
          <w:spacing w:val="6"/>
          <w:w w:val="110"/>
          <w:sz w:val="24"/>
          <w:szCs w:val="24"/>
        </w:rPr>
        <w:t xml:space="preserve"> </w:t>
      </w:r>
      <w:r w:rsidR="0063211F" w:rsidRPr="00C22239">
        <w:rPr>
          <w:color w:val="110F13"/>
          <w:w w:val="110"/>
          <w:sz w:val="24"/>
          <w:szCs w:val="24"/>
        </w:rPr>
        <w:t xml:space="preserve">4:30 </w:t>
      </w:r>
      <w:r w:rsidR="00AA43E9" w:rsidRPr="00C22239">
        <w:rPr>
          <w:color w:val="110F13"/>
          <w:w w:val="110"/>
          <w:sz w:val="24"/>
          <w:szCs w:val="24"/>
        </w:rPr>
        <w:t>p.m.</w:t>
      </w:r>
      <w:r w:rsidRPr="00C22239">
        <w:rPr>
          <w:color w:val="110F13"/>
          <w:spacing w:val="1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on</w:t>
      </w:r>
      <w:r w:rsidR="0013231B" w:rsidRPr="00C22239">
        <w:rPr>
          <w:color w:val="110F13"/>
          <w:w w:val="110"/>
          <w:sz w:val="24"/>
          <w:szCs w:val="24"/>
        </w:rPr>
        <w:t xml:space="preserve"> December 2, 2025</w:t>
      </w:r>
      <w:r w:rsidR="00AA43E9" w:rsidRPr="00C22239">
        <w:rPr>
          <w:color w:val="110F13"/>
          <w:w w:val="110"/>
          <w:sz w:val="24"/>
          <w:szCs w:val="24"/>
        </w:rPr>
        <w:t xml:space="preserve">. </w:t>
      </w:r>
      <w:r w:rsidRPr="00C22239">
        <w:rPr>
          <w:color w:val="110F13"/>
          <w:w w:val="110"/>
          <w:sz w:val="24"/>
          <w:szCs w:val="24"/>
        </w:rPr>
        <w:t>The self-nomination</w:t>
      </w:r>
      <w:r w:rsidRPr="00C22239">
        <w:rPr>
          <w:color w:val="110F13"/>
          <w:spacing w:val="-2"/>
          <w:sz w:val="24"/>
          <w:szCs w:val="24"/>
        </w:rPr>
        <w:t xml:space="preserve"> </w:t>
      </w:r>
      <w:r w:rsidRPr="00C22239">
        <w:rPr>
          <w:color w:val="110F13"/>
          <w:w w:val="112"/>
          <w:sz w:val="24"/>
          <w:szCs w:val="24"/>
        </w:rPr>
        <w:t>form</w:t>
      </w:r>
      <w:r w:rsidRPr="00C22239">
        <w:rPr>
          <w:color w:val="110F13"/>
          <w:spacing w:val="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2"/>
          <w:sz w:val="24"/>
          <w:szCs w:val="24"/>
        </w:rPr>
        <w:t>i</w:t>
      </w:r>
      <w:r w:rsidRPr="00C22239">
        <w:rPr>
          <w:color w:val="110F13"/>
          <w:w w:val="112"/>
          <w:sz w:val="24"/>
          <w:szCs w:val="24"/>
        </w:rPr>
        <w:t>s</w:t>
      </w:r>
      <w:r w:rsidRPr="00C22239">
        <w:rPr>
          <w:color w:val="110F13"/>
          <w:spacing w:val="15"/>
          <w:sz w:val="24"/>
          <w:szCs w:val="24"/>
        </w:rPr>
        <w:t xml:space="preserve"> </w:t>
      </w:r>
      <w:r w:rsidRPr="00C22239">
        <w:rPr>
          <w:color w:val="110F13"/>
          <w:spacing w:val="-1"/>
          <w:w w:val="113"/>
          <w:sz w:val="24"/>
          <w:szCs w:val="24"/>
        </w:rPr>
        <w:t>availabl</w:t>
      </w:r>
      <w:r w:rsidRPr="00C22239">
        <w:rPr>
          <w:color w:val="110F13"/>
          <w:w w:val="113"/>
          <w:sz w:val="24"/>
          <w:szCs w:val="24"/>
        </w:rPr>
        <w:t>e</w:t>
      </w:r>
      <w:r w:rsidRPr="00C22239">
        <w:rPr>
          <w:color w:val="110F13"/>
          <w:spacing w:val="14"/>
          <w:sz w:val="24"/>
          <w:szCs w:val="24"/>
        </w:rPr>
        <w:t xml:space="preserve"> </w:t>
      </w:r>
      <w:r w:rsidRPr="00C22239">
        <w:rPr>
          <w:color w:val="110F13"/>
          <w:w w:val="113"/>
          <w:sz w:val="24"/>
          <w:szCs w:val="24"/>
        </w:rPr>
        <w:t>online</w:t>
      </w:r>
      <w:r w:rsidRPr="00C22239">
        <w:rPr>
          <w:color w:val="110F13"/>
          <w:spacing w:val="14"/>
          <w:sz w:val="24"/>
          <w:szCs w:val="24"/>
        </w:rPr>
        <w:t xml:space="preserve"> </w:t>
      </w:r>
      <w:r w:rsidRPr="00C22239">
        <w:rPr>
          <w:color w:val="110F13"/>
          <w:spacing w:val="-1"/>
          <w:w w:val="113"/>
          <w:sz w:val="24"/>
          <w:szCs w:val="24"/>
        </w:rPr>
        <w:t>a</w:t>
      </w:r>
      <w:r w:rsidRPr="00C22239">
        <w:rPr>
          <w:color w:val="110F13"/>
          <w:w w:val="113"/>
          <w:sz w:val="24"/>
          <w:szCs w:val="24"/>
        </w:rPr>
        <w:t>t</w:t>
      </w:r>
      <w:r w:rsidRPr="00C22239">
        <w:rPr>
          <w:color w:val="110F13"/>
          <w:spacing w:val="6"/>
          <w:sz w:val="24"/>
          <w:szCs w:val="24"/>
        </w:rPr>
        <w:t xml:space="preserve"> </w:t>
      </w:r>
      <w:hyperlink r:id="rId5" w:history="1">
        <w:r w:rsidR="00AA43E9" w:rsidRPr="00C22239">
          <w:rPr>
            <w:rStyle w:val="Hyperlink"/>
            <w:sz w:val="24"/>
            <w:szCs w:val="24"/>
            <w:u w:color="000000"/>
          </w:rPr>
          <w:t>https://mosoilandwater.land/Dallas</w:t>
        </w:r>
      </w:hyperlink>
      <w:r w:rsidR="00AA43E9" w:rsidRPr="00C22239">
        <w:rPr>
          <w:sz w:val="24"/>
          <w:szCs w:val="24"/>
        </w:rPr>
        <w:t xml:space="preserve"> </w:t>
      </w:r>
      <w:r w:rsidRPr="00C22239">
        <w:rPr>
          <w:color w:val="110F13"/>
          <w:w w:val="113"/>
          <w:sz w:val="24"/>
          <w:szCs w:val="24"/>
        </w:rPr>
        <w:t>or</w:t>
      </w:r>
      <w:r w:rsidRPr="00C22239">
        <w:rPr>
          <w:color w:val="110F13"/>
          <w:spacing w:val="2"/>
          <w:sz w:val="24"/>
          <w:szCs w:val="24"/>
        </w:rPr>
        <w:t xml:space="preserve"> </w:t>
      </w:r>
      <w:r w:rsidRPr="00C22239">
        <w:rPr>
          <w:color w:val="110F13"/>
          <w:spacing w:val="-1"/>
          <w:w w:val="113"/>
          <w:sz w:val="24"/>
          <w:szCs w:val="24"/>
        </w:rPr>
        <w:t xml:space="preserve">in </w:t>
      </w:r>
      <w:r w:rsidRPr="00C22239">
        <w:rPr>
          <w:color w:val="110F13"/>
          <w:w w:val="125"/>
          <w:sz w:val="24"/>
          <w:szCs w:val="24"/>
        </w:rPr>
        <w:t>person</w:t>
      </w:r>
      <w:r w:rsidRPr="00C22239">
        <w:rPr>
          <w:color w:val="110F13"/>
          <w:spacing w:val="-2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at</w:t>
      </w:r>
      <w:r w:rsidRPr="00C22239">
        <w:rPr>
          <w:color w:val="110F13"/>
          <w:spacing w:val="-10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the</w:t>
      </w:r>
      <w:r w:rsidRPr="00C22239">
        <w:rPr>
          <w:color w:val="110F13"/>
          <w:spacing w:val="-10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district</w:t>
      </w:r>
      <w:r w:rsidRPr="00C22239">
        <w:rPr>
          <w:color w:val="110F13"/>
          <w:spacing w:val="-5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office</w:t>
      </w:r>
      <w:r w:rsidRPr="00C22239">
        <w:rPr>
          <w:color w:val="110F13"/>
          <w:spacing w:val="-11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(see</w:t>
      </w:r>
      <w:r w:rsidRPr="00C22239">
        <w:rPr>
          <w:color w:val="110F13"/>
          <w:spacing w:val="-10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contact</w:t>
      </w:r>
      <w:r w:rsidRPr="00C22239">
        <w:rPr>
          <w:color w:val="110F13"/>
          <w:spacing w:val="5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info</w:t>
      </w:r>
      <w:r w:rsidRPr="00C22239">
        <w:rPr>
          <w:color w:val="110F13"/>
          <w:spacing w:val="-8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below).</w:t>
      </w:r>
    </w:p>
    <w:p w:rsidR="0063211F" w:rsidRPr="00C22239" w:rsidRDefault="0063211F">
      <w:pPr>
        <w:pStyle w:val="BodyText"/>
        <w:spacing w:before="87" w:line="268" w:lineRule="auto"/>
        <w:ind w:left="318" w:right="386" w:firstLine="7"/>
        <w:rPr>
          <w:color w:val="110F13"/>
          <w:w w:val="110"/>
          <w:sz w:val="24"/>
          <w:szCs w:val="24"/>
        </w:rPr>
      </w:pPr>
    </w:p>
    <w:p w:rsidR="007D2049" w:rsidRPr="00C22239" w:rsidRDefault="0063109A">
      <w:pPr>
        <w:pStyle w:val="BodyText"/>
        <w:spacing w:before="87" w:line="268" w:lineRule="auto"/>
        <w:ind w:left="318" w:right="386" w:firstLine="7"/>
        <w:rPr>
          <w:sz w:val="24"/>
          <w:szCs w:val="24"/>
        </w:rPr>
      </w:pPr>
      <w:r w:rsidRPr="00C22239">
        <w:rPr>
          <w:color w:val="110F13"/>
          <w:w w:val="110"/>
          <w:sz w:val="24"/>
          <w:szCs w:val="24"/>
        </w:rPr>
        <w:t>Supervisors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of the district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administer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district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policies and programs</w:t>
      </w:r>
      <w:r w:rsidRPr="00C22239">
        <w:rPr>
          <w:color w:val="363338"/>
          <w:w w:val="110"/>
          <w:sz w:val="24"/>
          <w:szCs w:val="24"/>
        </w:rPr>
        <w:t xml:space="preserve">, </w:t>
      </w:r>
      <w:r w:rsidRPr="00C22239">
        <w:rPr>
          <w:color w:val="110F13"/>
          <w:w w:val="110"/>
          <w:sz w:val="24"/>
          <w:szCs w:val="24"/>
        </w:rPr>
        <w:t>district personnel</w:t>
      </w:r>
      <w:r w:rsidRPr="00C22239">
        <w:rPr>
          <w:color w:val="363338"/>
          <w:w w:val="110"/>
          <w:sz w:val="24"/>
          <w:szCs w:val="24"/>
        </w:rPr>
        <w:t>,</w:t>
      </w:r>
      <w:r w:rsidRPr="00C22239">
        <w:rPr>
          <w:color w:val="363338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and cost-share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funding</w:t>
      </w:r>
      <w:r w:rsidRPr="00C22239">
        <w:rPr>
          <w:color w:val="110F13"/>
          <w:spacing w:val="-12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made</w:t>
      </w:r>
      <w:r w:rsidRPr="00C22239">
        <w:rPr>
          <w:color w:val="110F13"/>
          <w:spacing w:val="-5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available</w:t>
      </w:r>
      <w:r w:rsidRPr="00C22239">
        <w:rPr>
          <w:color w:val="110F13"/>
          <w:spacing w:val="-6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by</w:t>
      </w:r>
      <w:r w:rsidRPr="00C22239">
        <w:rPr>
          <w:color w:val="110F13"/>
          <w:spacing w:val="-9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the</w:t>
      </w:r>
      <w:r w:rsidRPr="00C22239">
        <w:rPr>
          <w:color w:val="110F13"/>
          <w:spacing w:val="-8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one-tenth-of-one-percent</w:t>
      </w:r>
      <w:r w:rsidRPr="00C22239">
        <w:rPr>
          <w:color w:val="110F13"/>
          <w:spacing w:val="-10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parks</w:t>
      </w:r>
      <w:r w:rsidRPr="00C22239">
        <w:rPr>
          <w:color w:val="363338"/>
          <w:w w:val="115"/>
          <w:sz w:val="24"/>
          <w:szCs w:val="24"/>
        </w:rPr>
        <w:t>,</w:t>
      </w:r>
      <w:r w:rsidRPr="00C22239">
        <w:rPr>
          <w:color w:val="363338"/>
          <w:spacing w:val="-11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soils</w:t>
      </w:r>
      <w:r w:rsidRPr="00C22239">
        <w:rPr>
          <w:color w:val="110F13"/>
          <w:spacing w:val="-6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and</w:t>
      </w:r>
      <w:r w:rsidRPr="00C22239">
        <w:rPr>
          <w:color w:val="110F13"/>
          <w:spacing w:val="-13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water</w:t>
      </w:r>
      <w:r w:rsidRPr="00C22239">
        <w:rPr>
          <w:color w:val="110F13"/>
          <w:spacing w:val="-7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sales</w:t>
      </w:r>
      <w:r w:rsidRPr="00C22239">
        <w:rPr>
          <w:color w:val="110F13"/>
          <w:spacing w:val="-9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tax.</w:t>
      </w:r>
      <w:r w:rsidRPr="00C22239">
        <w:rPr>
          <w:color w:val="110F13"/>
          <w:spacing w:val="-5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During</w:t>
      </w:r>
      <w:r w:rsidRPr="00C22239">
        <w:rPr>
          <w:color w:val="110F13"/>
          <w:spacing w:val="-7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fiscal</w:t>
      </w:r>
      <w:r w:rsidRPr="00C22239">
        <w:rPr>
          <w:color w:val="110F13"/>
          <w:spacing w:val="-54"/>
          <w:w w:val="115"/>
          <w:sz w:val="24"/>
          <w:szCs w:val="24"/>
        </w:rPr>
        <w:t xml:space="preserve"> </w:t>
      </w:r>
      <w:r w:rsidRPr="00C22239">
        <w:rPr>
          <w:color w:val="262328"/>
          <w:w w:val="110"/>
          <w:sz w:val="24"/>
          <w:szCs w:val="24"/>
        </w:rPr>
        <w:t xml:space="preserve">year </w:t>
      </w:r>
      <w:r w:rsidR="00AA43E9" w:rsidRPr="00C22239">
        <w:rPr>
          <w:color w:val="110F13"/>
          <w:w w:val="110"/>
          <w:sz w:val="24"/>
          <w:szCs w:val="24"/>
        </w:rPr>
        <w:t>2025</w:t>
      </w:r>
      <w:r w:rsidRPr="00C22239">
        <w:rPr>
          <w:color w:val="110F13"/>
          <w:w w:val="110"/>
          <w:sz w:val="24"/>
          <w:szCs w:val="24"/>
        </w:rPr>
        <w:t>,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 xml:space="preserve">the district provided </w:t>
      </w:r>
      <w:r w:rsidR="0063211F" w:rsidRPr="00C22239">
        <w:rPr>
          <w:color w:val="110F13"/>
          <w:w w:val="110"/>
          <w:sz w:val="24"/>
          <w:szCs w:val="24"/>
        </w:rPr>
        <w:t>$</w:t>
      </w:r>
      <w:r w:rsidR="00AA43E9" w:rsidRPr="00C22239">
        <w:rPr>
          <w:color w:val="110F13"/>
          <w:w w:val="110"/>
          <w:sz w:val="24"/>
          <w:szCs w:val="24"/>
        </w:rPr>
        <w:t>112,</w:t>
      </w:r>
      <w:r w:rsidR="0063211F" w:rsidRPr="00C22239">
        <w:rPr>
          <w:color w:val="110F13"/>
          <w:w w:val="110"/>
          <w:sz w:val="24"/>
          <w:szCs w:val="24"/>
        </w:rPr>
        <w:t xml:space="preserve">986.60 </w:t>
      </w:r>
      <w:r w:rsidRPr="00C22239">
        <w:rPr>
          <w:color w:val="110F13"/>
          <w:w w:val="110"/>
          <w:sz w:val="24"/>
          <w:szCs w:val="24"/>
        </w:rPr>
        <w:t>of cost-share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 xml:space="preserve">funds to </w:t>
      </w:r>
      <w:r w:rsidR="0063211F" w:rsidRPr="00C22239">
        <w:rPr>
          <w:color w:val="110F13"/>
          <w:w w:val="110"/>
          <w:sz w:val="24"/>
          <w:szCs w:val="24"/>
        </w:rPr>
        <w:t>20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5"/>
          <w:sz w:val="24"/>
          <w:szCs w:val="24"/>
        </w:rPr>
        <w:t xml:space="preserve">landowners to </w:t>
      </w:r>
      <w:r w:rsidRPr="00C22239">
        <w:rPr>
          <w:color w:val="110F13"/>
          <w:w w:val="115"/>
          <w:sz w:val="24"/>
          <w:szCs w:val="24"/>
        </w:rPr>
        <w:t>assist the landowners with installing agricultural erosion control and water quality</w:t>
      </w:r>
      <w:r w:rsidRPr="00C22239">
        <w:rPr>
          <w:color w:val="110F13"/>
          <w:spacing w:val="1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practices.</w:t>
      </w:r>
    </w:p>
    <w:p w:rsidR="007D2049" w:rsidRPr="00C22239" w:rsidRDefault="007D2049">
      <w:pPr>
        <w:pStyle w:val="BodyText"/>
        <w:spacing w:before="5"/>
        <w:rPr>
          <w:sz w:val="24"/>
          <w:szCs w:val="24"/>
        </w:rPr>
      </w:pPr>
    </w:p>
    <w:p w:rsidR="007D2049" w:rsidRPr="00C22239" w:rsidRDefault="0063109A">
      <w:pPr>
        <w:pStyle w:val="BodyText"/>
        <w:ind w:left="111"/>
        <w:rPr>
          <w:sz w:val="24"/>
          <w:szCs w:val="24"/>
        </w:rPr>
      </w:pPr>
      <w:r w:rsidRPr="00C22239">
        <w:rPr>
          <w:color w:val="110F13"/>
          <w:sz w:val="24"/>
          <w:szCs w:val="24"/>
        </w:rPr>
        <w:t>The</w:t>
      </w:r>
      <w:r w:rsidRPr="00C22239">
        <w:rPr>
          <w:color w:val="110F13"/>
          <w:spacing w:val="1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qualifications</w:t>
      </w:r>
      <w:r w:rsidRPr="00C22239">
        <w:rPr>
          <w:color w:val="110F13"/>
          <w:spacing w:val="4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required</w:t>
      </w:r>
      <w:r w:rsidRPr="00C22239">
        <w:rPr>
          <w:color w:val="110F13"/>
          <w:spacing w:val="2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to</w:t>
      </w:r>
      <w:r w:rsidRPr="00C22239">
        <w:rPr>
          <w:color w:val="110F13"/>
          <w:spacing w:val="11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be</w:t>
      </w:r>
      <w:r w:rsidRPr="00C22239">
        <w:rPr>
          <w:color w:val="110F13"/>
          <w:spacing w:val="16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</w:t>
      </w:r>
      <w:r w:rsidRPr="00C22239">
        <w:rPr>
          <w:color w:val="110F13"/>
          <w:spacing w:val="1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supervisor</w:t>
      </w:r>
      <w:r w:rsidRPr="00C22239">
        <w:rPr>
          <w:color w:val="110F13"/>
          <w:spacing w:val="24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are:</w:t>
      </w:r>
    </w:p>
    <w:p w:rsidR="007D2049" w:rsidRPr="00C22239" w:rsidRDefault="007D2049">
      <w:pPr>
        <w:pStyle w:val="BodyText"/>
        <w:spacing w:before="4"/>
        <w:rPr>
          <w:sz w:val="24"/>
          <w:szCs w:val="24"/>
        </w:rPr>
      </w:pP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color w:val="110F13"/>
          <w:sz w:val="24"/>
          <w:szCs w:val="24"/>
        </w:rPr>
      </w:pPr>
      <w:r w:rsidRPr="00C22239">
        <w:rPr>
          <w:color w:val="110F13"/>
          <w:sz w:val="24"/>
          <w:szCs w:val="24"/>
        </w:rPr>
        <w:t>Being</w:t>
      </w:r>
      <w:r w:rsidRPr="00C22239">
        <w:rPr>
          <w:color w:val="110F13"/>
          <w:spacing w:val="1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 land</w:t>
      </w:r>
      <w:r w:rsidRPr="00C22239">
        <w:rPr>
          <w:color w:val="110F13"/>
          <w:spacing w:val="1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representative from the district</w:t>
      </w:r>
      <w:r w:rsidRPr="00C22239">
        <w:rPr>
          <w:color w:val="110F13"/>
          <w:spacing w:val="5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(10 CSR</w:t>
      </w:r>
      <w:r w:rsidRPr="00C22239">
        <w:rPr>
          <w:color w:val="110F13"/>
          <w:spacing w:val="5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70-4.010</w:t>
      </w:r>
      <w:r w:rsidRPr="00C22239">
        <w:rPr>
          <w:color w:val="110F13"/>
          <w:spacing w:val="5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(1) (I))</w:t>
      </w:r>
      <w:r w:rsidRPr="00C22239">
        <w:rPr>
          <w:color w:val="363338"/>
          <w:sz w:val="24"/>
          <w:szCs w:val="24"/>
        </w:rPr>
        <w:t xml:space="preserve">. </w:t>
      </w:r>
      <w:r w:rsidRPr="00C22239">
        <w:rPr>
          <w:color w:val="110F13"/>
          <w:sz w:val="24"/>
          <w:szCs w:val="24"/>
        </w:rPr>
        <w:t>A land representative is defined</w:t>
      </w:r>
      <w:r w:rsidRPr="00C22239">
        <w:rPr>
          <w:color w:val="110F13"/>
          <w:spacing w:val="5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as the</w:t>
      </w:r>
      <w:r w:rsidRPr="00C22239">
        <w:rPr>
          <w:color w:val="110F13"/>
          <w:spacing w:val="1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owner or representative authorized by power of attorney of any farm lying within an area proposed to be</w:t>
      </w:r>
      <w:r w:rsidRPr="00C22239">
        <w:rPr>
          <w:color w:val="110F13"/>
          <w:spacing w:val="1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 xml:space="preserve">established, and subsequently established, as a soil and water conservation district under Chapter </w:t>
      </w:r>
      <w:r w:rsidRPr="00C22239">
        <w:rPr>
          <w:color w:val="110F13"/>
          <w:w w:val="105"/>
          <w:sz w:val="24"/>
          <w:szCs w:val="24"/>
        </w:rPr>
        <w:t>278, RSMo.</w:t>
      </w:r>
      <w:r w:rsidRPr="00C22239">
        <w:rPr>
          <w:color w:val="110F13"/>
          <w:spacing w:val="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Each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farm</w:t>
      </w:r>
      <w:r w:rsidRPr="00C22239">
        <w:rPr>
          <w:color w:val="110F13"/>
          <w:spacing w:val="-6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is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entitled</w:t>
      </w:r>
      <w:r w:rsidRPr="00C22239">
        <w:rPr>
          <w:color w:val="110F13"/>
          <w:spacing w:val="-6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to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representation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by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land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representative: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provided,</w:t>
      </w:r>
      <w:r w:rsidRPr="00C22239">
        <w:rPr>
          <w:color w:val="110F13"/>
          <w:spacing w:val="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however</w:t>
      </w:r>
      <w:r w:rsidRPr="00C22239">
        <w:rPr>
          <w:color w:val="110F13"/>
          <w:spacing w:val="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that</w:t>
      </w:r>
      <w:r w:rsidRPr="00C22239">
        <w:rPr>
          <w:color w:val="110F13"/>
          <w:spacing w:val="-7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land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representative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is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</w:t>
      </w:r>
      <w:r w:rsidRPr="00C22239">
        <w:rPr>
          <w:color w:val="110F13"/>
          <w:spacing w:val="-5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taxpayer</w:t>
      </w:r>
      <w:r w:rsidRPr="00C22239">
        <w:rPr>
          <w:color w:val="110F13"/>
          <w:spacing w:val="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of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county</w:t>
      </w:r>
      <w:r w:rsidRPr="00C22239">
        <w:rPr>
          <w:color w:val="110F13"/>
          <w:spacing w:val="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within</w:t>
      </w:r>
      <w:r w:rsidRPr="00C22239">
        <w:rPr>
          <w:color w:val="110F13"/>
          <w:spacing w:val="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which</w:t>
      </w:r>
      <w:r w:rsidRPr="00C22239">
        <w:rPr>
          <w:color w:val="110F13"/>
          <w:spacing w:val="7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soil and</w:t>
      </w:r>
      <w:r w:rsidRPr="00C22239">
        <w:rPr>
          <w:color w:val="110F13"/>
          <w:spacing w:val="-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water</w:t>
      </w:r>
      <w:r w:rsidRPr="00C22239">
        <w:rPr>
          <w:color w:val="110F13"/>
          <w:spacing w:val="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district</w:t>
      </w:r>
      <w:r w:rsidRPr="00C22239">
        <w:rPr>
          <w:color w:val="110F13"/>
          <w:spacing w:val="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is</w:t>
      </w:r>
      <w:r w:rsidRPr="00C22239">
        <w:rPr>
          <w:color w:val="110F13"/>
          <w:spacing w:val="-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located.</w:t>
      </w: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4"/>
          <w:szCs w:val="24"/>
        </w:rPr>
      </w:pPr>
      <w:r w:rsidRPr="00C22239">
        <w:rPr>
          <w:color w:val="110F13"/>
          <w:sz w:val="24"/>
          <w:szCs w:val="24"/>
        </w:rPr>
        <w:t>Residing</w:t>
      </w:r>
      <w:r w:rsidRPr="00C22239">
        <w:rPr>
          <w:color w:val="110F13"/>
          <w:spacing w:val="24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in,</w:t>
      </w:r>
      <w:r w:rsidRPr="00C22239">
        <w:rPr>
          <w:color w:val="110F13"/>
          <w:spacing w:val="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or</w:t>
      </w:r>
      <w:r w:rsidRPr="00C22239">
        <w:rPr>
          <w:color w:val="110F13"/>
          <w:spacing w:val="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owning</w:t>
      </w:r>
      <w:r w:rsidRPr="00C22239">
        <w:rPr>
          <w:color w:val="110F13"/>
          <w:spacing w:val="16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</w:t>
      </w:r>
      <w:r w:rsidRPr="00C22239">
        <w:rPr>
          <w:color w:val="110F13"/>
          <w:spacing w:val="9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farm</w:t>
      </w:r>
      <w:r w:rsidRPr="00C22239">
        <w:rPr>
          <w:color w:val="110F13"/>
          <w:spacing w:val="16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in</w:t>
      </w:r>
      <w:r w:rsidRPr="00C22239">
        <w:rPr>
          <w:color w:val="363338"/>
          <w:sz w:val="24"/>
          <w:szCs w:val="24"/>
        </w:rPr>
        <w:t>,</w:t>
      </w:r>
      <w:r w:rsidRPr="00C22239">
        <w:rPr>
          <w:color w:val="363338"/>
          <w:spacing w:val="2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the</w:t>
      </w:r>
      <w:r w:rsidRPr="00C22239">
        <w:rPr>
          <w:color w:val="110F13"/>
          <w:spacing w:val="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area</w:t>
      </w:r>
      <w:r w:rsidRPr="00C22239">
        <w:rPr>
          <w:color w:val="110F13"/>
          <w:spacing w:val="13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from</w:t>
      </w:r>
      <w:r w:rsidRPr="00C22239">
        <w:rPr>
          <w:color w:val="110F13"/>
          <w:spacing w:val="1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which</w:t>
      </w:r>
      <w:r w:rsidRPr="00C22239">
        <w:rPr>
          <w:color w:val="110F13"/>
          <w:spacing w:val="17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he</w:t>
      </w:r>
      <w:r w:rsidRPr="00C22239">
        <w:rPr>
          <w:color w:val="524B5B"/>
          <w:sz w:val="24"/>
          <w:szCs w:val="24"/>
        </w:rPr>
        <w:t>/</w:t>
      </w:r>
      <w:r w:rsidRPr="00C22239">
        <w:rPr>
          <w:color w:val="110F13"/>
          <w:sz w:val="24"/>
          <w:szCs w:val="24"/>
        </w:rPr>
        <w:t>she</w:t>
      </w:r>
      <w:r w:rsidRPr="00C22239">
        <w:rPr>
          <w:color w:val="110F13"/>
          <w:spacing w:val="9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is</w:t>
      </w:r>
      <w:r w:rsidRPr="00C22239">
        <w:rPr>
          <w:color w:val="110F13"/>
          <w:spacing w:val="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nominated</w:t>
      </w:r>
      <w:r w:rsidRPr="00C22239">
        <w:rPr>
          <w:color w:val="110F13"/>
          <w:spacing w:val="2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where</w:t>
      </w:r>
      <w:r w:rsidRPr="00C22239">
        <w:rPr>
          <w:color w:val="110F13"/>
          <w:spacing w:val="1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there</w:t>
      </w:r>
      <w:r w:rsidRPr="00C22239">
        <w:rPr>
          <w:color w:val="110F13"/>
          <w:spacing w:val="1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is</w:t>
      </w:r>
      <w:r w:rsidRPr="00C22239">
        <w:rPr>
          <w:color w:val="110F13"/>
          <w:spacing w:val="7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an</w:t>
      </w:r>
      <w:r w:rsidRPr="00C22239">
        <w:rPr>
          <w:color w:val="110F13"/>
          <w:spacing w:val="11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expiring</w:t>
      </w:r>
      <w:r w:rsidRPr="00C22239">
        <w:rPr>
          <w:color w:val="110F13"/>
          <w:spacing w:val="26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term.</w:t>
      </w: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4"/>
          <w:szCs w:val="24"/>
        </w:rPr>
      </w:pPr>
      <w:r w:rsidRPr="00C22239">
        <w:rPr>
          <w:color w:val="110F13"/>
          <w:spacing w:val="-1"/>
          <w:w w:val="105"/>
          <w:sz w:val="24"/>
          <w:szCs w:val="24"/>
        </w:rPr>
        <w:t>Being</w:t>
      </w:r>
      <w:r w:rsidRPr="00C22239">
        <w:rPr>
          <w:color w:val="110F13"/>
          <w:spacing w:val="-4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a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cooperator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of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the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district,</w:t>
      </w:r>
      <w:r w:rsidRPr="00C22239">
        <w:rPr>
          <w:color w:val="110F13"/>
          <w:spacing w:val="-6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 xml:space="preserve">defined </w:t>
      </w:r>
      <w:r w:rsidRPr="00C22239">
        <w:rPr>
          <w:color w:val="110F13"/>
          <w:w w:val="105"/>
          <w:sz w:val="24"/>
          <w:szCs w:val="24"/>
        </w:rPr>
        <w:t>as,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"a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person</w:t>
      </w:r>
      <w:r w:rsidRPr="00C22239">
        <w:rPr>
          <w:color w:val="110F13"/>
          <w:spacing w:val="-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who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is</w:t>
      </w:r>
      <w:r w:rsidRPr="00C22239">
        <w:rPr>
          <w:color w:val="110F13"/>
          <w:spacing w:val="-13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actively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engaged in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farming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and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practices</w:t>
      </w:r>
      <w:r w:rsidRPr="00C22239">
        <w:rPr>
          <w:color w:val="110F13"/>
          <w:spacing w:val="-5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conservation</w:t>
      </w:r>
      <w:r w:rsidRPr="00C22239">
        <w:rPr>
          <w:color w:val="110F13"/>
          <w:spacing w:val="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activities</w:t>
      </w:r>
      <w:r w:rsidRPr="00C22239">
        <w:rPr>
          <w:color w:val="110F13"/>
          <w:spacing w:val="7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related</w:t>
      </w:r>
      <w:r w:rsidRPr="00C22239">
        <w:rPr>
          <w:color w:val="110F13"/>
          <w:spacing w:val="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to</w:t>
      </w:r>
      <w:r w:rsidRPr="00C22239">
        <w:rPr>
          <w:color w:val="110F13"/>
          <w:spacing w:val="-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agriculture"</w:t>
      </w:r>
      <w:r w:rsidRPr="00C22239">
        <w:rPr>
          <w:color w:val="1A313D"/>
          <w:w w:val="105"/>
          <w:sz w:val="24"/>
          <w:szCs w:val="24"/>
        </w:rPr>
        <w:t>.</w:t>
      </w: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4"/>
          <w:szCs w:val="24"/>
        </w:rPr>
      </w:pPr>
      <w:r w:rsidRPr="00C22239">
        <w:rPr>
          <w:color w:val="110F13"/>
          <w:spacing w:val="-1"/>
          <w:w w:val="105"/>
          <w:sz w:val="24"/>
          <w:szCs w:val="24"/>
        </w:rPr>
        <w:t>Being</w:t>
      </w:r>
      <w:r w:rsidRPr="00C22239">
        <w:rPr>
          <w:color w:val="110F13"/>
          <w:spacing w:val="-3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a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current</w:t>
      </w:r>
      <w:r w:rsidRPr="00C22239">
        <w:rPr>
          <w:color w:val="110F13"/>
          <w:spacing w:val="-7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resident</w:t>
      </w:r>
      <w:r w:rsidRPr="00C22239">
        <w:rPr>
          <w:color w:val="110F13"/>
          <w:spacing w:val="-2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and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tax-paying</w:t>
      </w:r>
      <w:r w:rsidRPr="00C22239">
        <w:rPr>
          <w:color w:val="110F13"/>
          <w:w w:val="105"/>
          <w:sz w:val="24"/>
          <w:szCs w:val="24"/>
        </w:rPr>
        <w:t xml:space="preserve"> citizen</w:t>
      </w:r>
      <w:r w:rsidRPr="00C22239">
        <w:rPr>
          <w:color w:val="110F13"/>
          <w:spacing w:val="-7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of</w:t>
      </w:r>
      <w:r w:rsidRPr="00C22239">
        <w:rPr>
          <w:color w:val="110F13"/>
          <w:spacing w:val="-13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county</w:t>
      </w:r>
      <w:r w:rsidRPr="00C22239">
        <w:rPr>
          <w:color w:val="110F13"/>
          <w:spacing w:val="-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for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at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least</w:t>
      </w:r>
      <w:r w:rsidRPr="00C22239">
        <w:rPr>
          <w:color w:val="110F13"/>
          <w:spacing w:val="-6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two</w:t>
      </w:r>
      <w:r w:rsidRPr="00C22239">
        <w:rPr>
          <w:color w:val="110F13"/>
          <w:spacing w:val="-13"/>
          <w:w w:val="105"/>
          <w:sz w:val="24"/>
          <w:szCs w:val="24"/>
        </w:rPr>
        <w:t xml:space="preserve"> </w:t>
      </w:r>
      <w:r w:rsidRPr="00C22239">
        <w:rPr>
          <w:color w:val="262328"/>
          <w:w w:val="105"/>
          <w:sz w:val="24"/>
          <w:szCs w:val="24"/>
        </w:rPr>
        <w:t>years</w:t>
      </w:r>
      <w:r w:rsidRPr="00C22239">
        <w:rPr>
          <w:color w:val="262328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preceding</w:t>
      </w:r>
      <w:r w:rsidRPr="00C22239">
        <w:rPr>
          <w:color w:val="110F13"/>
          <w:spacing w:val="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election date.</w:t>
      </w: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4"/>
          <w:szCs w:val="24"/>
        </w:rPr>
      </w:pPr>
      <w:r w:rsidRPr="00C22239">
        <w:rPr>
          <w:color w:val="110F13"/>
          <w:w w:val="105"/>
          <w:sz w:val="24"/>
          <w:szCs w:val="24"/>
        </w:rPr>
        <w:t>Be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eighteen</w:t>
      </w:r>
      <w:r w:rsidRPr="00C22239">
        <w:rPr>
          <w:color w:val="110F13"/>
          <w:spacing w:val="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(18)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years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of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age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or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older</w:t>
      </w:r>
      <w:r w:rsidRPr="00C22239">
        <w:rPr>
          <w:color w:val="110F13"/>
          <w:spacing w:val="-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by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election</w:t>
      </w:r>
      <w:r w:rsidRPr="00C22239">
        <w:rPr>
          <w:color w:val="110F13"/>
          <w:spacing w:val="-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date.</w:t>
      </w:r>
    </w:p>
    <w:p w:rsidR="007D2049" w:rsidRPr="00C22239" w:rsidRDefault="007D2049">
      <w:pPr>
        <w:pStyle w:val="BodyText"/>
        <w:rPr>
          <w:sz w:val="24"/>
          <w:szCs w:val="24"/>
        </w:rPr>
      </w:pPr>
    </w:p>
    <w:p w:rsidR="007D2049" w:rsidRPr="00C22239" w:rsidRDefault="007D2049">
      <w:pPr>
        <w:pStyle w:val="BodyText"/>
        <w:spacing w:before="10"/>
        <w:rPr>
          <w:sz w:val="24"/>
          <w:szCs w:val="24"/>
        </w:rPr>
      </w:pPr>
    </w:p>
    <w:p w:rsidR="007D2049" w:rsidRPr="00C22239" w:rsidRDefault="0063211F" w:rsidP="0063211F">
      <w:pPr>
        <w:tabs>
          <w:tab w:val="left" w:pos="1850"/>
        </w:tabs>
        <w:spacing w:before="92"/>
        <w:ind w:right="2932"/>
        <w:jc w:val="center"/>
        <w:rPr>
          <w:color w:val="110F13"/>
          <w:w w:val="105"/>
          <w:sz w:val="24"/>
          <w:szCs w:val="24"/>
        </w:rPr>
      </w:pPr>
      <w:r w:rsidRPr="00C22239">
        <w:rPr>
          <w:color w:val="110F13"/>
          <w:sz w:val="24"/>
          <w:szCs w:val="24"/>
        </w:rPr>
        <w:tab/>
        <w:t>Dallas County</w:t>
      </w:r>
      <w:r w:rsidR="0063109A" w:rsidRPr="00C22239">
        <w:rPr>
          <w:color w:val="110F13"/>
          <w:spacing w:val="5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Soil</w:t>
      </w:r>
      <w:r w:rsidR="0063109A" w:rsidRPr="00C22239">
        <w:rPr>
          <w:color w:val="110F13"/>
          <w:spacing w:val="5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and</w:t>
      </w:r>
      <w:r w:rsidR="0063109A" w:rsidRPr="00C22239">
        <w:rPr>
          <w:color w:val="110F13"/>
          <w:spacing w:val="3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Water</w:t>
      </w:r>
      <w:r w:rsidR="0063109A" w:rsidRPr="00C22239">
        <w:rPr>
          <w:color w:val="110F13"/>
          <w:spacing w:val="3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Conservation</w:t>
      </w:r>
      <w:r w:rsidR="0063109A" w:rsidRPr="00C22239">
        <w:rPr>
          <w:color w:val="110F13"/>
          <w:spacing w:val="25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District</w:t>
      </w:r>
    </w:p>
    <w:p w:rsidR="0063211F" w:rsidRPr="00C22239" w:rsidRDefault="0063211F" w:rsidP="0063211F">
      <w:pPr>
        <w:tabs>
          <w:tab w:val="left" w:pos="1850"/>
        </w:tabs>
        <w:spacing w:before="92"/>
        <w:ind w:right="2932"/>
        <w:jc w:val="center"/>
        <w:rPr>
          <w:color w:val="110F13"/>
          <w:w w:val="105"/>
          <w:sz w:val="24"/>
          <w:szCs w:val="24"/>
        </w:rPr>
      </w:pPr>
      <w:r w:rsidRPr="00C22239">
        <w:rPr>
          <w:color w:val="110F13"/>
          <w:w w:val="105"/>
          <w:sz w:val="24"/>
          <w:szCs w:val="24"/>
        </w:rPr>
        <w:tab/>
        <w:t>1240 West Truman</w:t>
      </w:r>
    </w:p>
    <w:p w:rsidR="0063211F" w:rsidRPr="00C22239" w:rsidRDefault="0063211F" w:rsidP="0063211F">
      <w:pPr>
        <w:tabs>
          <w:tab w:val="left" w:pos="1850"/>
        </w:tabs>
        <w:spacing w:before="92"/>
        <w:ind w:right="2932"/>
        <w:jc w:val="center"/>
        <w:rPr>
          <w:color w:val="110F13"/>
          <w:w w:val="105"/>
          <w:sz w:val="24"/>
          <w:szCs w:val="24"/>
        </w:rPr>
      </w:pPr>
      <w:r w:rsidRPr="00C22239">
        <w:rPr>
          <w:color w:val="110F13"/>
          <w:w w:val="105"/>
          <w:sz w:val="24"/>
          <w:szCs w:val="24"/>
        </w:rPr>
        <w:tab/>
        <w:t>Buffalo, Missouri 65622</w:t>
      </w:r>
    </w:p>
    <w:p w:rsidR="0063211F" w:rsidRPr="00C22239" w:rsidRDefault="0063211F" w:rsidP="0063211F">
      <w:pPr>
        <w:tabs>
          <w:tab w:val="left" w:pos="1850"/>
        </w:tabs>
        <w:spacing w:before="92"/>
        <w:ind w:right="2932"/>
        <w:jc w:val="center"/>
        <w:rPr>
          <w:sz w:val="24"/>
          <w:szCs w:val="24"/>
        </w:rPr>
      </w:pPr>
      <w:r w:rsidRPr="00C22239">
        <w:rPr>
          <w:sz w:val="24"/>
          <w:szCs w:val="24"/>
        </w:rPr>
        <w:tab/>
        <w:t>417-345-2312</w:t>
      </w:r>
    </w:p>
    <w:sectPr w:rsidR="0063211F" w:rsidRPr="00C22239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  <w:jc w:val="left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9"/>
    <w:rsid w:val="000E3780"/>
    <w:rsid w:val="0013231B"/>
    <w:rsid w:val="002758A4"/>
    <w:rsid w:val="002C4938"/>
    <w:rsid w:val="0063109A"/>
    <w:rsid w:val="0063211F"/>
    <w:rsid w:val="007D2049"/>
    <w:rsid w:val="00AA43E9"/>
    <w:rsid w:val="00C22239"/>
    <w:rsid w:val="00D30CDE"/>
    <w:rsid w:val="00D64A12"/>
    <w:rsid w:val="00E578A9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9BA8"/>
  <w15:docId w15:val="{0DB16A50-01A0-4B6A-9711-8A9E5373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43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3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oilandwater.land/Dall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Henderson, Debbie</cp:lastModifiedBy>
  <cp:revision>4</cp:revision>
  <dcterms:created xsi:type="dcterms:W3CDTF">2025-10-30T15:17:00Z</dcterms:created>
  <dcterms:modified xsi:type="dcterms:W3CDTF">2025-11-08T17:58:00Z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